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565" w:rsidRDefault="00BE5117" w:rsidP="00B52565">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B52565" w:rsidRDefault="00BE5117" w:rsidP="00B52565">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B52565" w:rsidRDefault="00BE5117" w:rsidP="00B52565">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B52565" w:rsidRDefault="00BE5117" w:rsidP="00B52565">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1428DA" w:rsidRPr="00B52565" w:rsidRDefault="00BE5117" w:rsidP="00B52565">
      <w:pPr>
        <w:spacing w:line="480" w:lineRule="auto"/>
        <w:jc w:val="center"/>
        <w:rPr>
          <w:rFonts w:ascii="Times New Roman" w:hAnsi="Times New Roman" w:cs="Times New Roman"/>
          <w:sz w:val="24"/>
          <w:szCs w:val="24"/>
        </w:rPr>
      </w:pPr>
      <w:r w:rsidRPr="00B52565">
        <w:rPr>
          <w:rFonts w:ascii="Times New Roman" w:hAnsi="Times New Roman" w:cs="Times New Roman"/>
          <w:sz w:val="24"/>
          <w:szCs w:val="24"/>
        </w:rPr>
        <w:t>The nature of God’s existence</w:t>
      </w:r>
    </w:p>
    <w:p w:rsidR="00144516" w:rsidRPr="00B52565"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t xml:space="preserve">The philosophical question of the nature of God's existence is a topic that is obscure and uncertain, which the human </w:t>
      </w:r>
      <w:r w:rsidRPr="00B52565">
        <w:rPr>
          <w:rFonts w:ascii="Times New Roman" w:hAnsi="Times New Roman" w:cs="Times New Roman"/>
          <w:sz w:val="24"/>
          <w:szCs w:val="24"/>
        </w:rPr>
        <w:t>reason cannot</w:t>
      </w:r>
      <w:r w:rsidRPr="00B52565">
        <w:rPr>
          <w:rFonts w:ascii="Times New Roman" w:hAnsi="Times New Roman" w:cs="Times New Roman"/>
          <w:sz w:val="24"/>
          <w:szCs w:val="24"/>
        </w:rPr>
        <w:t xml:space="preserve"> reach a fixed </w:t>
      </w:r>
      <w:r w:rsidR="0093171E">
        <w:rPr>
          <w:rFonts w:ascii="Times New Roman" w:hAnsi="Times New Roman" w:cs="Times New Roman"/>
          <w:sz w:val="24"/>
          <w:szCs w:val="24"/>
        </w:rPr>
        <w:t>determination; as</w:t>
      </w:r>
      <w:r w:rsidR="00BF77BE" w:rsidRPr="00B52565">
        <w:rPr>
          <w:rFonts w:ascii="Times New Roman" w:hAnsi="Times New Roman" w:cs="Times New Roman"/>
          <w:sz w:val="24"/>
          <w:szCs w:val="24"/>
        </w:rPr>
        <w:t xml:space="preserve"> </w:t>
      </w:r>
      <w:r w:rsidR="0093171E" w:rsidRPr="00B52565">
        <w:rPr>
          <w:rFonts w:ascii="Times New Roman" w:hAnsi="Times New Roman" w:cs="Times New Roman"/>
          <w:sz w:val="24"/>
          <w:szCs w:val="24"/>
        </w:rPr>
        <w:t>it</w:t>
      </w:r>
      <w:r w:rsidRPr="00B52565">
        <w:rPr>
          <w:rFonts w:ascii="Times New Roman" w:hAnsi="Times New Roman" w:cs="Times New Roman"/>
          <w:sz w:val="24"/>
          <w:szCs w:val="24"/>
        </w:rPr>
        <w:t xml:space="preserve"> has been treated in Hume's dialogues concerning natural religion.</w:t>
      </w:r>
      <w:r w:rsidRPr="00B52565">
        <w:rPr>
          <w:rFonts w:ascii="Times New Roman" w:hAnsi="Times New Roman" w:cs="Times New Roman"/>
          <w:sz w:val="24"/>
          <w:szCs w:val="24"/>
        </w:rPr>
        <w:t xml:space="preserve"> The topic prompted the style of conversation and dialogu</w:t>
      </w:r>
      <w:r w:rsidR="005E1F19">
        <w:rPr>
          <w:rFonts w:ascii="Times New Roman" w:hAnsi="Times New Roman" w:cs="Times New Roman"/>
          <w:sz w:val="24"/>
          <w:szCs w:val="24"/>
        </w:rPr>
        <w:t xml:space="preserve">e of three philosophers namely </w:t>
      </w:r>
      <w:r w:rsidRPr="00B52565">
        <w:rPr>
          <w:rFonts w:ascii="Times New Roman" w:hAnsi="Times New Roman" w:cs="Times New Roman"/>
          <w:sz w:val="24"/>
          <w:szCs w:val="24"/>
        </w:rPr>
        <w:t>Demea, Philo, and Cleanthes</w:t>
      </w:r>
      <w:r w:rsidRPr="00B52565">
        <w:rPr>
          <w:rFonts w:ascii="Times New Roman" w:hAnsi="Times New Roman" w:cs="Times New Roman"/>
          <w:sz w:val="24"/>
          <w:szCs w:val="24"/>
        </w:rPr>
        <w:t xml:space="preserve">. All these reasonable men agreed that </w:t>
      </w:r>
      <w:r w:rsidRPr="00B52565">
        <w:rPr>
          <w:rFonts w:ascii="Times New Roman" w:hAnsi="Times New Roman" w:cs="Times New Roman"/>
          <w:sz w:val="24"/>
          <w:szCs w:val="24"/>
        </w:rPr>
        <w:t>God existed</w:t>
      </w:r>
      <w:r w:rsidRPr="00B52565">
        <w:rPr>
          <w:rFonts w:ascii="Times New Roman" w:hAnsi="Times New Roman" w:cs="Times New Roman"/>
          <w:sz w:val="24"/>
          <w:szCs w:val="24"/>
        </w:rPr>
        <w:t xml:space="preserve"> but differ sha</w:t>
      </w:r>
      <w:r w:rsidR="005E1F19">
        <w:rPr>
          <w:rFonts w:ascii="Times New Roman" w:hAnsi="Times New Roman" w:cs="Times New Roman"/>
          <w:sz w:val="24"/>
          <w:szCs w:val="24"/>
        </w:rPr>
        <w:t>rply in view of God's attributes and whether</w:t>
      </w:r>
      <w:r w:rsidRPr="00B52565">
        <w:rPr>
          <w:rFonts w:ascii="Times New Roman" w:hAnsi="Times New Roman" w:cs="Times New Roman"/>
          <w:sz w:val="24"/>
          <w:szCs w:val="24"/>
        </w:rPr>
        <w:t>, humankind can acknowledge a deity</w:t>
      </w:r>
      <w:r w:rsidRPr="00B52565">
        <w:rPr>
          <w:rFonts w:ascii="Times New Roman" w:hAnsi="Times New Roman" w:cs="Times New Roman"/>
          <w:sz w:val="24"/>
          <w:szCs w:val="24"/>
        </w:rPr>
        <w:t xml:space="preserve"> [Hume, </w:t>
      </w:r>
      <w:r w:rsidRPr="00B52565">
        <w:rPr>
          <w:rFonts w:ascii="Times New Roman" w:hAnsi="Times New Roman" w:cs="Times New Roman"/>
          <w:sz w:val="24"/>
          <w:szCs w:val="24"/>
        </w:rPr>
        <w:t>pg 1</w:t>
      </w:r>
      <w:r w:rsidRPr="00B52565">
        <w:rPr>
          <w:rFonts w:ascii="Times New Roman" w:hAnsi="Times New Roman" w:cs="Times New Roman"/>
          <w:sz w:val="24"/>
          <w:szCs w:val="24"/>
        </w:rPr>
        <w:t>]</w:t>
      </w:r>
      <w:r w:rsidRPr="00B52565">
        <w:rPr>
          <w:rFonts w:ascii="Times New Roman" w:hAnsi="Times New Roman" w:cs="Times New Roman"/>
          <w:sz w:val="24"/>
          <w:szCs w:val="24"/>
        </w:rPr>
        <w:t>.</w:t>
      </w:r>
      <w:r w:rsidRPr="00B52565">
        <w:rPr>
          <w:rFonts w:ascii="Times New Roman" w:hAnsi="Times New Roman" w:cs="Times New Roman"/>
          <w:sz w:val="24"/>
          <w:szCs w:val="24"/>
        </w:rPr>
        <w:t>The book discusses and unites two purest and greatest pleasures of human study, life, and society. Happily, under the subject of nat</w:t>
      </w:r>
      <w:r w:rsidRPr="00B52565">
        <w:rPr>
          <w:rFonts w:ascii="Times New Roman" w:hAnsi="Times New Roman" w:cs="Times New Roman"/>
          <w:sz w:val="24"/>
          <w:szCs w:val="24"/>
        </w:rPr>
        <w:t>ural religion, all those circumstances are all found there.</w:t>
      </w:r>
      <w:r w:rsidRPr="00B52565">
        <w:rPr>
          <w:rFonts w:ascii="Times New Roman" w:hAnsi="Times New Roman" w:cs="Times New Roman"/>
          <w:sz w:val="24"/>
          <w:szCs w:val="24"/>
        </w:rPr>
        <w:t xml:space="preserve"> Out of curiosity, excitement, and necessity below is a more detail of the </w:t>
      </w:r>
      <w:r w:rsidRPr="00B52565">
        <w:rPr>
          <w:rFonts w:ascii="Times New Roman" w:hAnsi="Times New Roman" w:cs="Times New Roman"/>
          <w:sz w:val="24"/>
          <w:szCs w:val="24"/>
        </w:rPr>
        <w:t>reasons and</w:t>
      </w:r>
      <w:r w:rsidRPr="00B52565">
        <w:rPr>
          <w:rFonts w:ascii="Times New Roman" w:hAnsi="Times New Roman" w:cs="Times New Roman"/>
          <w:sz w:val="24"/>
          <w:szCs w:val="24"/>
        </w:rPr>
        <w:t xml:space="preserve"> display of various </w:t>
      </w:r>
      <w:r w:rsidRPr="00B52565">
        <w:rPr>
          <w:rFonts w:ascii="Times New Roman" w:hAnsi="Times New Roman" w:cs="Times New Roman"/>
          <w:sz w:val="24"/>
          <w:szCs w:val="24"/>
        </w:rPr>
        <w:t>systems which</w:t>
      </w:r>
      <w:r w:rsidRPr="00B52565">
        <w:rPr>
          <w:rFonts w:ascii="Times New Roman" w:hAnsi="Times New Roman" w:cs="Times New Roman"/>
          <w:sz w:val="24"/>
          <w:szCs w:val="24"/>
        </w:rPr>
        <w:t xml:space="preserve"> the </w:t>
      </w:r>
      <w:r w:rsidRPr="00B52565">
        <w:rPr>
          <w:rFonts w:ascii="Times New Roman" w:hAnsi="Times New Roman" w:cs="Times New Roman"/>
          <w:sz w:val="24"/>
          <w:szCs w:val="24"/>
        </w:rPr>
        <w:t>three philosophers</w:t>
      </w:r>
      <w:r w:rsidRPr="00B52565">
        <w:rPr>
          <w:rFonts w:ascii="Times New Roman" w:hAnsi="Times New Roman" w:cs="Times New Roman"/>
          <w:sz w:val="24"/>
          <w:szCs w:val="24"/>
        </w:rPr>
        <w:t xml:space="preserve"> presented about </w:t>
      </w:r>
      <w:r w:rsidRPr="00B52565">
        <w:rPr>
          <w:rFonts w:ascii="Times New Roman" w:hAnsi="Times New Roman" w:cs="Times New Roman"/>
          <w:sz w:val="24"/>
          <w:szCs w:val="24"/>
        </w:rPr>
        <w:t>this delicate</w:t>
      </w:r>
      <w:r w:rsidRPr="00B52565">
        <w:rPr>
          <w:rFonts w:ascii="Times New Roman" w:hAnsi="Times New Roman" w:cs="Times New Roman"/>
          <w:sz w:val="24"/>
          <w:szCs w:val="24"/>
        </w:rPr>
        <w:t xml:space="preserve"> subject of natural religion</w:t>
      </w:r>
    </w:p>
    <w:p w:rsidR="00B52565"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t>Philo</w:t>
      </w:r>
      <w:r w:rsidR="00377BDC">
        <w:rPr>
          <w:rFonts w:ascii="Times New Roman" w:hAnsi="Times New Roman" w:cs="Times New Roman"/>
          <w:sz w:val="24"/>
          <w:szCs w:val="24"/>
        </w:rPr>
        <w:t xml:space="preserve"> replies to Demea that having </w:t>
      </w:r>
      <w:r w:rsidR="00377BDC" w:rsidRPr="00B52565">
        <w:rPr>
          <w:rFonts w:ascii="Times New Roman" w:hAnsi="Times New Roman" w:cs="Times New Roman"/>
          <w:sz w:val="24"/>
          <w:szCs w:val="24"/>
        </w:rPr>
        <w:t>produced</w:t>
      </w:r>
      <w:r w:rsidR="00377BDC">
        <w:rPr>
          <w:rFonts w:ascii="Times New Roman" w:hAnsi="Times New Roman" w:cs="Times New Roman"/>
          <w:sz w:val="24"/>
          <w:szCs w:val="24"/>
        </w:rPr>
        <w:t xml:space="preserve"> and a thousand more</w:t>
      </w:r>
      <w:r w:rsidRPr="00B52565">
        <w:rPr>
          <w:rFonts w:ascii="Times New Roman" w:hAnsi="Times New Roman" w:cs="Times New Roman"/>
          <w:sz w:val="24"/>
          <w:szCs w:val="24"/>
        </w:rPr>
        <w:t>, it would seem ridiculous to express approbation or add sentiments to his doctrine. Though, inevitably where men of reason trea</w:t>
      </w:r>
      <w:r w:rsidRPr="00B52565">
        <w:rPr>
          <w:rFonts w:ascii="Times New Roman" w:hAnsi="Times New Roman" w:cs="Times New Roman"/>
          <w:sz w:val="24"/>
          <w:szCs w:val="24"/>
        </w:rPr>
        <w:t xml:space="preserve">t these </w:t>
      </w:r>
      <w:r w:rsidRPr="00B52565">
        <w:rPr>
          <w:rFonts w:ascii="Times New Roman" w:hAnsi="Times New Roman" w:cs="Times New Roman"/>
          <w:sz w:val="24"/>
          <w:szCs w:val="24"/>
        </w:rPr>
        <w:t>subjects, the</w:t>
      </w:r>
      <w:r w:rsidRPr="00B52565">
        <w:rPr>
          <w:rFonts w:ascii="Times New Roman" w:hAnsi="Times New Roman" w:cs="Times New Roman"/>
          <w:sz w:val="24"/>
          <w:szCs w:val="24"/>
        </w:rPr>
        <w:t xml:space="preserve"> question is not </w:t>
      </w:r>
      <w:r w:rsidRPr="00B52565">
        <w:rPr>
          <w:rFonts w:ascii="Times New Roman" w:hAnsi="Times New Roman" w:cs="Times New Roman"/>
          <w:sz w:val="24"/>
          <w:szCs w:val="24"/>
        </w:rPr>
        <w:t>concerned with</w:t>
      </w:r>
      <w:r w:rsidRPr="00B52565">
        <w:rPr>
          <w:rFonts w:ascii="Times New Roman" w:hAnsi="Times New Roman" w:cs="Times New Roman"/>
          <w:sz w:val="24"/>
          <w:szCs w:val="24"/>
        </w:rPr>
        <w:t xml:space="preserve"> the </w:t>
      </w:r>
      <w:r w:rsidRPr="00B52565">
        <w:rPr>
          <w:rFonts w:ascii="Times New Roman" w:hAnsi="Times New Roman" w:cs="Times New Roman"/>
          <w:sz w:val="24"/>
          <w:szCs w:val="24"/>
        </w:rPr>
        <w:t>Being. On</w:t>
      </w:r>
      <w:r w:rsidRPr="00B52565">
        <w:rPr>
          <w:rFonts w:ascii="Times New Roman" w:hAnsi="Times New Roman" w:cs="Times New Roman"/>
          <w:sz w:val="24"/>
          <w:szCs w:val="24"/>
        </w:rPr>
        <w:t xml:space="preserve"> the con</w:t>
      </w:r>
      <w:r w:rsidRPr="00B52565">
        <w:rPr>
          <w:rFonts w:ascii="Times New Roman" w:hAnsi="Times New Roman" w:cs="Times New Roman"/>
          <w:sz w:val="24"/>
          <w:szCs w:val="24"/>
        </w:rPr>
        <w:t xml:space="preserve">trary, the issue focuses on the Nature of the Deity only. Therefore, as it has been </w:t>
      </w:r>
      <w:r w:rsidRPr="00B52565">
        <w:rPr>
          <w:rFonts w:ascii="Times New Roman" w:hAnsi="Times New Roman" w:cs="Times New Roman"/>
          <w:sz w:val="24"/>
          <w:szCs w:val="24"/>
        </w:rPr>
        <w:t>observed, the</w:t>
      </w:r>
      <w:r w:rsidRPr="00B52565">
        <w:rPr>
          <w:rFonts w:ascii="Times New Roman" w:hAnsi="Times New Roman" w:cs="Times New Roman"/>
          <w:sz w:val="24"/>
          <w:szCs w:val="24"/>
        </w:rPr>
        <w:t xml:space="preserve"> truth</w:t>
      </w:r>
      <w:r w:rsidRPr="00B52565">
        <w:rPr>
          <w:rFonts w:ascii="Times New Roman" w:hAnsi="Times New Roman" w:cs="Times New Roman"/>
          <w:sz w:val="24"/>
          <w:szCs w:val="24"/>
        </w:rPr>
        <w:t xml:space="preserve"> is self-evident and unquestionable.  </w:t>
      </w:r>
    </w:p>
    <w:p w:rsidR="00B52565"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lastRenderedPageBreak/>
        <w:t xml:space="preserve">That is, </w:t>
      </w:r>
      <w:r w:rsidRPr="00B52565">
        <w:rPr>
          <w:rFonts w:ascii="Times New Roman" w:hAnsi="Times New Roman" w:cs="Times New Roman"/>
          <w:sz w:val="24"/>
          <w:szCs w:val="24"/>
        </w:rPr>
        <w:t>nothing can exist without a cause; and this universe fundamental cause we call Him God</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and attribute</w:t>
      </w:r>
      <w:r w:rsidRPr="00B52565">
        <w:rPr>
          <w:rFonts w:ascii="Times New Roman" w:hAnsi="Times New Roman" w:cs="Times New Roman"/>
          <w:sz w:val="24"/>
          <w:szCs w:val="24"/>
        </w:rPr>
        <w:t xml:space="preserve"> piously to Him perfection of every species. Whoever doubts this essential truth,</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are justified for every punishment that can be meted among philo</w:t>
      </w:r>
      <w:r w:rsidRPr="00B52565">
        <w:rPr>
          <w:rFonts w:ascii="Times New Roman" w:hAnsi="Times New Roman" w:cs="Times New Roman"/>
          <w:sz w:val="24"/>
          <w:szCs w:val="24"/>
        </w:rPr>
        <w:t xml:space="preserve">sopher, to wit, contempt, disapprobation, and the highest ridicule. Even though all perfection is wholly </w:t>
      </w:r>
      <w:r w:rsidRPr="00B52565">
        <w:rPr>
          <w:rFonts w:ascii="Times New Roman" w:hAnsi="Times New Roman" w:cs="Times New Roman"/>
          <w:sz w:val="24"/>
          <w:szCs w:val="24"/>
        </w:rPr>
        <w:t>relative, we</w:t>
      </w:r>
      <w:r w:rsidRPr="00B52565">
        <w:rPr>
          <w:rFonts w:ascii="Times New Roman" w:hAnsi="Times New Roman" w:cs="Times New Roman"/>
          <w:sz w:val="24"/>
          <w:szCs w:val="24"/>
        </w:rPr>
        <w:t xml:space="preserve"> must never imagine that we grasp </w:t>
      </w:r>
      <w:r w:rsidRPr="00B52565">
        <w:rPr>
          <w:rFonts w:ascii="Times New Roman" w:hAnsi="Times New Roman" w:cs="Times New Roman"/>
          <w:sz w:val="24"/>
          <w:szCs w:val="24"/>
        </w:rPr>
        <w:t xml:space="preserve">the attributes of the divine Being, or believe that his perfections entail any likeness or analogy </w:t>
      </w:r>
      <w:r w:rsidRPr="00B52565">
        <w:rPr>
          <w:rFonts w:ascii="Times New Roman" w:hAnsi="Times New Roman" w:cs="Times New Roman"/>
          <w:sz w:val="24"/>
          <w:szCs w:val="24"/>
        </w:rPr>
        <w:t xml:space="preserve">to human being’s perfection. Thought, knowledge, wisdom, and design are attributes we justly assign him; because these words among men </w:t>
      </w:r>
      <w:r w:rsidRPr="00B52565">
        <w:rPr>
          <w:rFonts w:ascii="Times New Roman" w:hAnsi="Times New Roman" w:cs="Times New Roman"/>
          <w:sz w:val="24"/>
          <w:szCs w:val="24"/>
        </w:rPr>
        <w:t>are honorable</w:t>
      </w:r>
      <w:r w:rsidRPr="00B52565">
        <w:rPr>
          <w:rFonts w:ascii="Times New Roman" w:hAnsi="Times New Roman" w:cs="Times New Roman"/>
          <w:sz w:val="24"/>
          <w:szCs w:val="24"/>
        </w:rPr>
        <w:t>.</w:t>
      </w:r>
      <w:r w:rsidR="008C7788">
        <w:rPr>
          <w:rFonts w:ascii="Times New Roman" w:hAnsi="Times New Roman" w:cs="Times New Roman"/>
          <w:sz w:val="24"/>
          <w:szCs w:val="24"/>
        </w:rPr>
        <w:t xml:space="preserve"> Therefore, </w:t>
      </w:r>
      <w:r w:rsidR="008C7788" w:rsidRPr="00B52565">
        <w:rPr>
          <w:rFonts w:ascii="Times New Roman" w:hAnsi="Times New Roman" w:cs="Times New Roman"/>
          <w:sz w:val="24"/>
          <w:szCs w:val="24"/>
        </w:rPr>
        <w:t>lack</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any other conceptions or another language to express adoration to him.</w:t>
      </w:r>
    </w:p>
    <w:p w:rsidR="008C7788"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t xml:space="preserve">On the other hand, beware not to think </w:t>
      </w:r>
      <w:r w:rsidR="008C7788">
        <w:rPr>
          <w:rFonts w:ascii="Times New Roman" w:hAnsi="Times New Roman" w:cs="Times New Roman"/>
          <w:sz w:val="24"/>
          <w:szCs w:val="24"/>
        </w:rPr>
        <w:t xml:space="preserve">that </w:t>
      </w:r>
      <w:r w:rsidRPr="00B52565">
        <w:rPr>
          <w:rFonts w:ascii="Times New Roman" w:hAnsi="Times New Roman" w:cs="Times New Roman"/>
          <w:sz w:val="24"/>
          <w:szCs w:val="24"/>
        </w:rPr>
        <w:t xml:space="preserve">human ideas </w:t>
      </w:r>
      <w:r w:rsidR="008C7788">
        <w:rPr>
          <w:rFonts w:ascii="Times New Roman" w:hAnsi="Times New Roman" w:cs="Times New Roman"/>
          <w:sz w:val="24"/>
          <w:szCs w:val="24"/>
        </w:rPr>
        <w:t xml:space="preserve">are </w:t>
      </w:r>
      <w:r w:rsidRPr="00B52565">
        <w:rPr>
          <w:rFonts w:ascii="Times New Roman" w:hAnsi="Times New Roman" w:cs="Times New Roman"/>
          <w:sz w:val="24"/>
          <w:szCs w:val="24"/>
        </w:rPr>
        <w:t xml:space="preserve">in any way similar to his </w:t>
      </w:r>
      <w:r w:rsidRPr="00B52565">
        <w:rPr>
          <w:rFonts w:ascii="Times New Roman" w:hAnsi="Times New Roman" w:cs="Times New Roman"/>
          <w:sz w:val="24"/>
          <w:szCs w:val="24"/>
        </w:rPr>
        <w:t>perfections</w:t>
      </w:r>
      <w:r w:rsidRPr="00B52565">
        <w:rPr>
          <w:rFonts w:ascii="Times New Roman" w:hAnsi="Times New Roman" w:cs="Times New Roman"/>
          <w:sz w:val="24"/>
          <w:szCs w:val="24"/>
        </w:rPr>
        <w:t xml:space="preserve">, or his </w:t>
      </w:r>
      <w:r w:rsidRPr="00B52565">
        <w:rPr>
          <w:rFonts w:ascii="Times New Roman" w:hAnsi="Times New Roman" w:cs="Times New Roman"/>
          <w:sz w:val="24"/>
          <w:szCs w:val="24"/>
        </w:rPr>
        <w:t xml:space="preserve">attributes have any likeness among the qualities of men. He is infinitely more significant to humans' limited comprehension, and view. As a </w:t>
      </w:r>
      <w:r w:rsidRPr="00B52565">
        <w:rPr>
          <w:rFonts w:ascii="Times New Roman" w:hAnsi="Times New Roman" w:cs="Times New Roman"/>
          <w:sz w:val="24"/>
          <w:szCs w:val="24"/>
        </w:rPr>
        <w:t>result, it</w:t>
      </w:r>
      <w:r w:rsidRPr="00B52565">
        <w:rPr>
          <w:rFonts w:ascii="Times New Roman" w:hAnsi="Times New Roman" w:cs="Times New Roman"/>
          <w:sz w:val="24"/>
          <w:szCs w:val="24"/>
        </w:rPr>
        <w:t xml:space="preserve"> is more the object of devotion in the </w:t>
      </w:r>
      <w:r w:rsidRPr="00B52565">
        <w:rPr>
          <w:rFonts w:ascii="Times New Roman" w:hAnsi="Times New Roman" w:cs="Times New Roman"/>
          <w:sz w:val="24"/>
          <w:szCs w:val="24"/>
        </w:rPr>
        <w:t>temple, than</w:t>
      </w:r>
      <w:r w:rsidRPr="00B52565">
        <w:rPr>
          <w:rFonts w:ascii="Times New Roman" w:hAnsi="Times New Roman" w:cs="Times New Roman"/>
          <w:sz w:val="24"/>
          <w:szCs w:val="24"/>
        </w:rPr>
        <w:t xml:space="preserve"> of contention in the schools.</w:t>
      </w:r>
    </w:p>
    <w:p w:rsidR="00144516" w:rsidRPr="00B52565"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t xml:space="preserve"> In reality, Cleanthes argued that there is no need for recourse to that displeasing affected skepticism, to reach this determination. Ideas without experience reach no furthe</w:t>
      </w:r>
      <w:r w:rsidRPr="00B52565">
        <w:rPr>
          <w:rFonts w:ascii="Times New Roman" w:hAnsi="Times New Roman" w:cs="Times New Roman"/>
          <w:sz w:val="24"/>
          <w:szCs w:val="24"/>
        </w:rPr>
        <w:t>r. Thereof, lack the experience of divine operations and attributes.</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There</w:t>
      </w:r>
      <w:r w:rsidRPr="00B52565">
        <w:rPr>
          <w:rFonts w:ascii="Times New Roman" w:hAnsi="Times New Roman" w:cs="Times New Roman"/>
          <w:sz w:val="24"/>
          <w:szCs w:val="24"/>
        </w:rPr>
        <w:t xml:space="preserve"> is no need to conclude the syllogism. The inference can easily be drawn. It's a pleasure knowing that sound piety and just reasoning here come to the same conclusion. That is, bo</w:t>
      </w:r>
      <w:r w:rsidRPr="00B52565">
        <w:rPr>
          <w:rFonts w:ascii="Times New Roman" w:hAnsi="Times New Roman" w:cs="Times New Roman"/>
          <w:sz w:val="24"/>
          <w:szCs w:val="24"/>
        </w:rPr>
        <w:t xml:space="preserve">th of them set up the adorable mystery and inconceivable </w:t>
      </w:r>
      <w:r w:rsidRPr="00B52565">
        <w:rPr>
          <w:rFonts w:ascii="Times New Roman" w:hAnsi="Times New Roman" w:cs="Times New Roman"/>
          <w:sz w:val="24"/>
          <w:szCs w:val="24"/>
        </w:rPr>
        <w:t>nature of the Supreme Being.</w:t>
      </w:r>
    </w:p>
    <w:p w:rsidR="00B52565" w:rsidRDefault="00BE5117" w:rsidP="00B52565">
      <w:pPr>
        <w:spacing w:line="480" w:lineRule="auto"/>
        <w:ind w:firstLine="720"/>
        <w:jc w:val="both"/>
        <w:rPr>
          <w:rFonts w:ascii="Times New Roman" w:hAnsi="Times New Roman" w:cs="Times New Roman"/>
          <w:sz w:val="24"/>
          <w:szCs w:val="24"/>
        </w:rPr>
      </w:pPr>
    </w:p>
    <w:p w:rsidR="00B52565" w:rsidRDefault="00BE5117" w:rsidP="00B52565">
      <w:pPr>
        <w:spacing w:line="480" w:lineRule="auto"/>
        <w:ind w:firstLine="720"/>
        <w:jc w:val="both"/>
        <w:rPr>
          <w:rFonts w:ascii="Times New Roman" w:hAnsi="Times New Roman" w:cs="Times New Roman"/>
          <w:sz w:val="24"/>
          <w:szCs w:val="24"/>
        </w:rPr>
      </w:pPr>
    </w:p>
    <w:p w:rsidR="00B52565" w:rsidRDefault="00BE5117" w:rsidP="00B52565">
      <w:pPr>
        <w:spacing w:line="480" w:lineRule="auto"/>
        <w:ind w:firstLine="720"/>
        <w:jc w:val="both"/>
        <w:rPr>
          <w:rFonts w:ascii="Times New Roman" w:hAnsi="Times New Roman" w:cs="Times New Roman"/>
          <w:sz w:val="24"/>
          <w:szCs w:val="24"/>
        </w:rPr>
      </w:pPr>
    </w:p>
    <w:p w:rsidR="00144516" w:rsidRPr="00B52565" w:rsidRDefault="00BE5117" w:rsidP="002E05DA">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lastRenderedPageBreak/>
        <w:t>Demea</w:t>
      </w:r>
      <w:r w:rsidRPr="00B52565">
        <w:rPr>
          <w:rFonts w:ascii="Times New Roman" w:hAnsi="Times New Roman" w:cs="Times New Roman"/>
          <w:sz w:val="24"/>
          <w:szCs w:val="24"/>
        </w:rPr>
        <w:t xml:space="preserve"> arg</w:t>
      </w:r>
      <w:r w:rsidRPr="00B52565">
        <w:rPr>
          <w:rFonts w:ascii="Times New Roman" w:hAnsi="Times New Roman" w:cs="Times New Roman"/>
          <w:sz w:val="24"/>
          <w:szCs w:val="24"/>
        </w:rPr>
        <w:t xml:space="preserve">ues that </w:t>
      </w:r>
      <w:r w:rsidR="008C7788">
        <w:rPr>
          <w:rFonts w:ascii="Times New Roman" w:hAnsi="Times New Roman" w:cs="Times New Roman"/>
          <w:sz w:val="24"/>
          <w:szCs w:val="24"/>
        </w:rPr>
        <w:t xml:space="preserve">the </w:t>
      </w:r>
      <w:r w:rsidRPr="00B52565">
        <w:rPr>
          <w:rFonts w:ascii="Times New Roman" w:hAnsi="Times New Roman" w:cs="Times New Roman"/>
          <w:sz w:val="24"/>
          <w:szCs w:val="24"/>
        </w:rPr>
        <w:t>existence of God</w:t>
      </w:r>
      <w:r w:rsidRPr="00B52565">
        <w:rPr>
          <w:rFonts w:ascii="Times New Roman" w:hAnsi="Times New Roman" w:cs="Times New Roman"/>
          <w:sz w:val="24"/>
          <w:szCs w:val="24"/>
        </w:rPr>
        <w:t xml:space="preserve"> cannot be debated. However, the </w:t>
      </w:r>
      <w:r w:rsidRPr="00B52565">
        <w:rPr>
          <w:rFonts w:ascii="Times New Roman" w:hAnsi="Times New Roman" w:cs="Times New Roman"/>
          <w:sz w:val="24"/>
          <w:szCs w:val="24"/>
        </w:rPr>
        <w:t>nature</w:t>
      </w:r>
      <w:r w:rsidRPr="00B52565">
        <w:rPr>
          <w:rFonts w:ascii="Times New Roman" w:hAnsi="Times New Roman" w:cs="Times New Roman"/>
          <w:sz w:val="24"/>
          <w:szCs w:val="24"/>
        </w:rPr>
        <w:t xml:space="preserve"> of</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God is</w:t>
      </w:r>
      <w:r w:rsidRPr="00B52565">
        <w:rPr>
          <w:rFonts w:ascii="Times New Roman" w:hAnsi="Times New Roman" w:cs="Times New Roman"/>
          <w:sz w:val="24"/>
          <w:szCs w:val="24"/>
        </w:rPr>
        <w:t xml:space="preserve"> the chief question. Since due to human understanding infirmities, that is unknown and incomprehensible to us. The </w:t>
      </w:r>
      <w:r w:rsidRPr="00B52565">
        <w:rPr>
          <w:rFonts w:ascii="Times New Roman" w:hAnsi="Times New Roman" w:cs="Times New Roman"/>
          <w:sz w:val="24"/>
          <w:szCs w:val="24"/>
        </w:rPr>
        <w:t>core of that supreme</w:t>
      </w:r>
      <w:r w:rsidRPr="00B52565">
        <w:rPr>
          <w:rFonts w:ascii="Times New Roman" w:hAnsi="Times New Roman" w:cs="Times New Roman"/>
          <w:sz w:val="24"/>
          <w:szCs w:val="24"/>
        </w:rPr>
        <w:t xml:space="preserve"> Mind, </w:t>
      </w:r>
      <w:r w:rsidRPr="00B52565">
        <w:rPr>
          <w:rFonts w:ascii="Times New Roman" w:hAnsi="Times New Roman" w:cs="Times New Roman"/>
          <w:sz w:val="24"/>
          <w:szCs w:val="24"/>
        </w:rPr>
        <w:t>His existence</w:t>
      </w:r>
      <w:r w:rsidRPr="00B52565">
        <w:rPr>
          <w:rFonts w:ascii="Times New Roman" w:hAnsi="Times New Roman" w:cs="Times New Roman"/>
          <w:sz w:val="24"/>
          <w:szCs w:val="24"/>
        </w:rPr>
        <w:t xml:space="preserve"> manner, </w:t>
      </w:r>
      <w:r w:rsidRPr="00B52565">
        <w:rPr>
          <w:rFonts w:ascii="Times New Roman" w:hAnsi="Times New Roman" w:cs="Times New Roman"/>
          <w:sz w:val="24"/>
          <w:szCs w:val="24"/>
        </w:rPr>
        <w:t xml:space="preserve">His attributes, and the duration of His nature are all a mystery to men. Weak, blind, and </w:t>
      </w:r>
      <w:r w:rsidRPr="00B52565">
        <w:rPr>
          <w:rFonts w:ascii="Times New Roman" w:hAnsi="Times New Roman" w:cs="Times New Roman"/>
          <w:sz w:val="24"/>
          <w:szCs w:val="24"/>
        </w:rPr>
        <w:t>finite creatures, in His august presence we must humble ourselves; and, aware of our weakness, worship in silence His infinite perfections, which we haven'</w:t>
      </w:r>
      <w:r w:rsidRPr="00B52565">
        <w:rPr>
          <w:rFonts w:ascii="Times New Roman" w:hAnsi="Times New Roman" w:cs="Times New Roman"/>
          <w:sz w:val="24"/>
          <w:szCs w:val="24"/>
        </w:rPr>
        <w:t>t seen or heard, neither has it entered into man's heart to conceive. In a thick cloud, they ar</w:t>
      </w:r>
      <w:r w:rsidRPr="00B52565">
        <w:rPr>
          <w:rFonts w:ascii="Times New Roman" w:hAnsi="Times New Roman" w:cs="Times New Roman"/>
          <w:sz w:val="24"/>
          <w:szCs w:val="24"/>
        </w:rPr>
        <w:t xml:space="preserve">e </w:t>
      </w:r>
      <w:r w:rsidRPr="00B52565">
        <w:rPr>
          <w:rFonts w:ascii="Times New Roman" w:hAnsi="Times New Roman" w:cs="Times New Roman"/>
          <w:sz w:val="24"/>
          <w:szCs w:val="24"/>
        </w:rPr>
        <w:t xml:space="preserve">hidden </w:t>
      </w:r>
      <w:r w:rsidRPr="00B52565">
        <w:rPr>
          <w:rFonts w:ascii="Times New Roman" w:hAnsi="Times New Roman" w:cs="Times New Roman"/>
          <w:sz w:val="24"/>
          <w:szCs w:val="24"/>
        </w:rPr>
        <w:t xml:space="preserve">from the </w:t>
      </w:r>
      <w:r w:rsidRPr="00B52565">
        <w:rPr>
          <w:rFonts w:ascii="Times New Roman" w:hAnsi="Times New Roman" w:cs="Times New Roman"/>
          <w:sz w:val="24"/>
          <w:szCs w:val="24"/>
        </w:rPr>
        <w:t xml:space="preserve">human curiosity. It’s insulting to God to attempt to infiltrate these sacred </w:t>
      </w:r>
      <w:r w:rsidR="002E05DA" w:rsidRPr="00B52565">
        <w:rPr>
          <w:rFonts w:ascii="Times New Roman" w:hAnsi="Times New Roman" w:cs="Times New Roman"/>
          <w:sz w:val="24"/>
          <w:szCs w:val="24"/>
        </w:rPr>
        <w:t>obscurities.</w:t>
      </w:r>
      <w:r w:rsidR="002E05DA">
        <w:rPr>
          <w:rFonts w:ascii="Times New Roman" w:hAnsi="Times New Roman" w:cs="Times New Roman"/>
          <w:sz w:val="24"/>
          <w:szCs w:val="24"/>
        </w:rPr>
        <w:t xml:space="preserve"> That is,</w:t>
      </w:r>
      <w:r w:rsidRPr="00B52565">
        <w:rPr>
          <w:rFonts w:ascii="Times New Roman" w:hAnsi="Times New Roman" w:cs="Times New Roman"/>
          <w:sz w:val="24"/>
          <w:szCs w:val="24"/>
        </w:rPr>
        <w:t xml:space="preserve"> </w:t>
      </w:r>
      <w:r w:rsidR="002E05DA" w:rsidRPr="00B52565">
        <w:rPr>
          <w:rFonts w:ascii="Times New Roman" w:hAnsi="Times New Roman" w:cs="Times New Roman"/>
          <w:sz w:val="24"/>
          <w:szCs w:val="24"/>
        </w:rPr>
        <w:t>the</w:t>
      </w:r>
      <w:r w:rsidRPr="00B52565">
        <w:rPr>
          <w:rFonts w:ascii="Times New Roman" w:hAnsi="Times New Roman" w:cs="Times New Roman"/>
          <w:sz w:val="24"/>
          <w:szCs w:val="24"/>
        </w:rPr>
        <w:t xml:space="preserve"> boldness </w:t>
      </w:r>
      <w:r w:rsidRPr="00B52565">
        <w:rPr>
          <w:rFonts w:ascii="Times New Roman" w:hAnsi="Times New Roman" w:cs="Times New Roman"/>
          <w:sz w:val="24"/>
          <w:szCs w:val="24"/>
        </w:rPr>
        <w:t>of being inquisitive into Go</w:t>
      </w:r>
      <w:r w:rsidR="008C7788">
        <w:rPr>
          <w:rFonts w:ascii="Times New Roman" w:hAnsi="Times New Roman" w:cs="Times New Roman"/>
          <w:sz w:val="24"/>
          <w:szCs w:val="24"/>
        </w:rPr>
        <w:t>d</w:t>
      </w:r>
      <w:r w:rsidRPr="00B52565">
        <w:rPr>
          <w:rFonts w:ascii="Times New Roman" w:hAnsi="Times New Roman" w:cs="Times New Roman"/>
          <w:sz w:val="24"/>
          <w:szCs w:val="24"/>
        </w:rPr>
        <w:t xml:space="preserve">’s essence, attributes, and decrees. </w:t>
      </w:r>
    </w:p>
    <w:p w:rsidR="002E05DA" w:rsidRDefault="00BE5117" w:rsidP="002E05DA">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t>Refuting that piety has not got the better of his p</w:t>
      </w:r>
      <w:r w:rsidRPr="00B52565">
        <w:rPr>
          <w:rFonts w:ascii="Times New Roman" w:hAnsi="Times New Roman" w:cs="Times New Roman"/>
          <w:sz w:val="24"/>
          <w:szCs w:val="24"/>
        </w:rPr>
        <w:t>hilosophy. Demea supported his opinion.</w:t>
      </w:r>
      <w:r w:rsidR="008C7788">
        <w:rPr>
          <w:rFonts w:ascii="Times New Roman" w:hAnsi="Times New Roman" w:cs="Times New Roman"/>
          <w:sz w:val="24"/>
          <w:szCs w:val="24"/>
        </w:rPr>
        <w:t xml:space="preserve"> C</w:t>
      </w:r>
      <w:r w:rsidRPr="00B52565">
        <w:rPr>
          <w:rFonts w:ascii="Times New Roman" w:hAnsi="Times New Roman" w:cs="Times New Roman"/>
          <w:sz w:val="24"/>
          <w:szCs w:val="24"/>
        </w:rPr>
        <w:t>iting all the divines, almost, from the foundation of Christianity, who have dealt with this or any other subject of theology: nonetheless, at the moment confining to one equally celebrated for philosophy and</w:t>
      </w:r>
      <w:r w:rsidRPr="00B52565">
        <w:rPr>
          <w:rFonts w:ascii="Times New Roman" w:hAnsi="Times New Roman" w:cs="Times New Roman"/>
          <w:sz w:val="24"/>
          <w:szCs w:val="24"/>
        </w:rPr>
        <w:t xml:space="preserve"> piety. Father Malebranche, who </w:t>
      </w:r>
      <w:r w:rsidRPr="00B52565">
        <w:rPr>
          <w:rFonts w:ascii="Times New Roman" w:hAnsi="Times New Roman" w:cs="Times New Roman"/>
          <w:sz w:val="24"/>
          <w:szCs w:val="24"/>
        </w:rPr>
        <w:t>expressed that</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one, should not so much, call God a spirit, to positively convey what He is, to signify that He is not substance. He is a Being of infinite perfection: that we cannot doubt.</w:t>
      </w:r>
    </w:p>
    <w:p w:rsidR="00964FB1" w:rsidRPr="00B52565" w:rsidRDefault="00BE5117" w:rsidP="002E05DA">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t xml:space="preserve">However, similarly, as we </w:t>
      </w:r>
      <w:r w:rsidRPr="00B52565">
        <w:rPr>
          <w:rFonts w:ascii="Times New Roman" w:hAnsi="Times New Roman" w:cs="Times New Roman"/>
          <w:sz w:val="24"/>
          <w:szCs w:val="24"/>
        </w:rPr>
        <w:t>are not supposed to imagine, or even assume Him corporeally. That is, existing in a human body, as claimed by the Anthropomorphites, under the belief that that figure is the most perfect. So, we ought not to imagine that God's spirit has human ideas, or ha</w:t>
      </w:r>
      <w:r w:rsidRPr="00B52565">
        <w:rPr>
          <w:rFonts w:ascii="Times New Roman" w:hAnsi="Times New Roman" w:cs="Times New Roman"/>
          <w:sz w:val="24"/>
          <w:szCs w:val="24"/>
        </w:rPr>
        <w:t xml:space="preserve">s any </w:t>
      </w:r>
      <w:r w:rsidRPr="00B52565">
        <w:rPr>
          <w:rFonts w:ascii="Times New Roman" w:hAnsi="Times New Roman" w:cs="Times New Roman"/>
          <w:sz w:val="24"/>
          <w:szCs w:val="24"/>
        </w:rPr>
        <w:t xml:space="preserve">similarity to our </w:t>
      </w:r>
      <w:r w:rsidRPr="00B52565">
        <w:rPr>
          <w:rFonts w:ascii="Times New Roman" w:hAnsi="Times New Roman" w:cs="Times New Roman"/>
          <w:sz w:val="24"/>
          <w:szCs w:val="24"/>
        </w:rPr>
        <w:t xml:space="preserve">spirit, </w:t>
      </w:r>
      <w:r w:rsidRPr="00B52565">
        <w:rPr>
          <w:rFonts w:ascii="Times New Roman" w:hAnsi="Times New Roman" w:cs="Times New Roman"/>
          <w:sz w:val="24"/>
          <w:szCs w:val="24"/>
        </w:rPr>
        <w:t>to the claim that there</w:t>
      </w:r>
      <w:r w:rsidR="002E05DA">
        <w:rPr>
          <w:rFonts w:ascii="Times New Roman" w:hAnsi="Times New Roman" w:cs="Times New Roman"/>
          <w:sz w:val="24"/>
          <w:szCs w:val="24"/>
        </w:rPr>
        <w:t xml:space="preserve"> is</w:t>
      </w:r>
      <w:r w:rsidRPr="00B52565">
        <w:rPr>
          <w:rFonts w:ascii="Times New Roman" w:hAnsi="Times New Roman" w:cs="Times New Roman"/>
          <w:sz w:val="24"/>
          <w:szCs w:val="24"/>
        </w:rPr>
        <w:t xml:space="preserve"> nothing perfect than a human mind.</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Instead, we ought to believe,</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 xml:space="preserve">that as He understands the </w:t>
      </w:r>
      <w:r w:rsidRPr="00B52565">
        <w:rPr>
          <w:rFonts w:ascii="Times New Roman" w:hAnsi="Times New Roman" w:cs="Times New Roman"/>
          <w:sz w:val="24"/>
          <w:szCs w:val="24"/>
        </w:rPr>
        <w:t>perfections of</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 xml:space="preserve">substance with being material. Furthermore, that he </w:t>
      </w:r>
      <w:r w:rsidRPr="00B52565">
        <w:rPr>
          <w:rFonts w:ascii="Times New Roman" w:hAnsi="Times New Roman" w:cs="Times New Roman"/>
          <w:sz w:val="24"/>
          <w:szCs w:val="24"/>
        </w:rPr>
        <w:t>follows</w:t>
      </w:r>
      <w:r w:rsidRPr="00B52565">
        <w:rPr>
          <w:rFonts w:ascii="Times New Roman" w:hAnsi="Times New Roman" w:cs="Times New Roman"/>
          <w:sz w:val="24"/>
          <w:szCs w:val="24"/>
        </w:rPr>
        <w:t xml:space="preserve"> the perfections of spirits created without </w:t>
      </w:r>
      <w:r w:rsidRPr="00B52565">
        <w:rPr>
          <w:rFonts w:ascii="Times New Roman" w:hAnsi="Times New Roman" w:cs="Times New Roman"/>
          <w:sz w:val="24"/>
          <w:szCs w:val="24"/>
        </w:rPr>
        <w:t>existing as</w:t>
      </w:r>
      <w:r w:rsidRPr="00B52565">
        <w:rPr>
          <w:rFonts w:ascii="Times New Roman" w:hAnsi="Times New Roman" w:cs="Times New Roman"/>
          <w:sz w:val="24"/>
          <w:szCs w:val="24"/>
        </w:rPr>
        <w:t xml:space="preserve"> spirit</w:t>
      </w:r>
      <w:r w:rsidRPr="00B52565">
        <w:rPr>
          <w:rFonts w:ascii="Times New Roman" w:hAnsi="Times New Roman" w:cs="Times New Roman"/>
          <w:sz w:val="24"/>
          <w:szCs w:val="24"/>
        </w:rPr>
        <w:t xml:space="preserve">, in the way we consider spirit: that the actual name is, that is He, in other words, Being beyond restriction, All Being, </w:t>
      </w:r>
      <w:r w:rsidRPr="00B52565">
        <w:rPr>
          <w:rFonts w:ascii="Times New Roman" w:hAnsi="Times New Roman" w:cs="Times New Roman"/>
          <w:sz w:val="24"/>
          <w:szCs w:val="24"/>
        </w:rPr>
        <w:t xml:space="preserve">the Being exists </w:t>
      </w:r>
      <w:r w:rsidRPr="00B52565">
        <w:rPr>
          <w:rFonts w:ascii="Times New Roman" w:hAnsi="Times New Roman" w:cs="Times New Roman"/>
          <w:sz w:val="24"/>
          <w:szCs w:val="24"/>
        </w:rPr>
        <w:t>universally and infinite.</w:t>
      </w:r>
    </w:p>
    <w:p w:rsidR="00B5249B"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lastRenderedPageBreak/>
        <w:t xml:space="preserve">Cleanthes argued that without losing time in </w:t>
      </w:r>
      <w:r w:rsidRPr="00B52565">
        <w:rPr>
          <w:rFonts w:ascii="Times New Roman" w:hAnsi="Times New Roman" w:cs="Times New Roman"/>
          <w:sz w:val="24"/>
          <w:szCs w:val="24"/>
        </w:rPr>
        <w:t>circumlocutions,</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while</w:t>
      </w:r>
      <w:r w:rsidRPr="00B52565">
        <w:rPr>
          <w:rFonts w:ascii="Times New Roman" w:hAnsi="Times New Roman" w:cs="Times New Roman"/>
          <w:sz w:val="24"/>
          <w:szCs w:val="24"/>
        </w:rPr>
        <w:t xml:space="preserve"> addressing Demea, much </w:t>
      </w:r>
      <w:r w:rsidRPr="00B52565">
        <w:rPr>
          <w:rFonts w:ascii="Times New Roman" w:hAnsi="Times New Roman" w:cs="Times New Roman"/>
          <w:sz w:val="24"/>
          <w:szCs w:val="24"/>
        </w:rPr>
        <w:t>less responding</w:t>
      </w:r>
      <w:r w:rsidRPr="00B52565">
        <w:rPr>
          <w:rFonts w:ascii="Times New Roman" w:hAnsi="Times New Roman" w:cs="Times New Roman"/>
          <w:sz w:val="24"/>
          <w:szCs w:val="24"/>
        </w:rPr>
        <w:t xml:space="preserve"> to Philo’s pious declamations.</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 xml:space="preserve">The matter can be </w:t>
      </w:r>
      <w:r w:rsidRPr="00B52565">
        <w:rPr>
          <w:rFonts w:ascii="Times New Roman" w:hAnsi="Times New Roman" w:cs="Times New Roman"/>
          <w:sz w:val="24"/>
          <w:szCs w:val="24"/>
        </w:rPr>
        <w:t xml:space="preserve">explained from this perspective. Look around the world: consider every part and whole of </w:t>
      </w:r>
      <w:r w:rsidRPr="00B52565">
        <w:rPr>
          <w:rFonts w:ascii="Times New Roman" w:hAnsi="Times New Roman" w:cs="Times New Roman"/>
          <w:sz w:val="24"/>
          <w:szCs w:val="24"/>
        </w:rPr>
        <w:t>it. The</w:t>
      </w:r>
      <w:r w:rsidRPr="00B52565">
        <w:rPr>
          <w:rFonts w:ascii="Times New Roman" w:hAnsi="Times New Roman" w:cs="Times New Roman"/>
          <w:sz w:val="24"/>
          <w:szCs w:val="24"/>
        </w:rPr>
        <w:t xml:space="preserve"> conclusion drawn </w:t>
      </w:r>
      <w:r w:rsidRPr="00B52565">
        <w:rPr>
          <w:rFonts w:ascii="Times New Roman" w:hAnsi="Times New Roman" w:cs="Times New Roman"/>
          <w:sz w:val="24"/>
          <w:szCs w:val="24"/>
        </w:rPr>
        <w:t>is</w:t>
      </w:r>
      <w:r w:rsidRPr="00B52565">
        <w:rPr>
          <w:rFonts w:ascii="Times New Roman" w:hAnsi="Times New Roman" w:cs="Times New Roman"/>
          <w:sz w:val="24"/>
          <w:szCs w:val="24"/>
        </w:rPr>
        <w:t xml:space="preserve"> that</w:t>
      </w:r>
      <w:r w:rsidRPr="00B52565">
        <w:rPr>
          <w:rFonts w:ascii="Times New Roman" w:hAnsi="Times New Roman" w:cs="Times New Roman"/>
          <w:sz w:val="24"/>
          <w:szCs w:val="24"/>
        </w:rPr>
        <w:t xml:space="preserve"> it </w:t>
      </w:r>
      <w:r w:rsidRPr="00B52565">
        <w:rPr>
          <w:rFonts w:ascii="Times New Roman" w:hAnsi="Times New Roman" w:cs="Times New Roman"/>
          <w:sz w:val="24"/>
          <w:szCs w:val="24"/>
        </w:rPr>
        <w:t>is nothing</w:t>
      </w:r>
      <w:r w:rsidRPr="00B52565">
        <w:rPr>
          <w:rFonts w:ascii="Times New Roman" w:hAnsi="Times New Roman" w:cs="Times New Roman"/>
          <w:sz w:val="24"/>
          <w:szCs w:val="24"/>
        </w:rPr>
        <w:t xml:space="preserve"> but one </w:t>
      </w:r>
      <w:r w:rsidRPr="00B52565">
        <w:rPr>
          <w:rFonts w:ascii="Times New Roman" w:hAnsi="Times New Roman" w:cs="Times New Roman"/>
          <w:sz w:val="24"/>
          <w:szCs w:val="24"/>
        </w:rPr>
        <w:t>vast</w:t>
      </w:r>
      <w:r w:rsidRPr="00B52565">
        <w:rPr>
          <w:rFonts w:ascii="Times New Roman" w:hAnsi="Times New Roman" w:cs="Times New Roman"/>
          <w:sz w:val="24"/>
          <w:szCs w:val="24"/>
        </w:rPr>
        <w:t xml:space="preserve"> machine</w:t>
      </w:r>
      <w:r w:rsidRPr="00B52565">
        <w:rPr>
          <w:rFonts w:ascii="Times New Roman" w:hAnsi="Times New Roman" w:cs="Times New Roman"/>
          <w:sz w:val="24"/>
          <w:szCs w:val="24"/>
        </w:rPr>
        <w:t>, subdivided into a countless number of smaller machines. Which again acknowledge the subdivisions beyond the degree that human faculties and senses can trace and provide an explanation. Al</w:t>
      </w:r>
      <w:r w:rsidRPr="00B52565">
        <w:rPr>
          <w:rFonts w:ascii="Times New Roman" w:hAnsi="Times New Roman" w:cs="Times New Roman"/>
          <w:sz w:val="24"/>
          <w:szCs w:val="24"/>
        </w:rPr>
        <w:t>l these numerous parts, and even most of their minute, are altered</w:t>
      </w:r>
      <w:r w:rsidRPr="00B52565">
        <w:rPr>
          <w:rFonts w:ascii="Times New Roman" w:hAnsi="Times New Roman" w:cs="Times New Roman"/>
          <w:sz w:val="24"/>
          <w:szCs w:val="24"/>
        </w:rPr>
        <w:t xml:space="preserve"> to each other with precision. Thus, to all men who have ever reflected on them will be ravished into admiration. </w:t>
      </w:r>
    </w:p>
    <w:p w:rsidR="00604BD9" w:rsidRPr="00B52565"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t xml:space="preserve"> The curious adjusting of ends-means, throughout all natural </w:t>
      </w:r>
      <w:r w:rsidR="002E05DA" w:rsidRPr="00B52565">
        <w:rPr>
          <w:rFonts w:ascii="Times New Roman" w:hAnsi="Times New Roman" w:cs="Times New Roman"/>
          <w:sz w:val="24"/>
          <w:szCs w:val="24"/>
        </w:rPr>
        <w:t>worlds</w:t>
      </w:r>
      <w:r w:rsidRPr="00B52565">
        <w:rPr>
          <w:rFonts w:ascii="Times New Roman" w:hAnsi="Times New Roman" w:cs="Times New Roman"/>
          <w:sz w:val="24"/>
          <w:szCs w:val="24"/>
        </w:rPr>
        <w:t>,</w:t>
      </w:r>
      <w:r w:rsidRPr="00B52565">
        <w:rPr>
          <w:rFonts w:ascii="Times New Roman" w:hAnsi="Times New Roman" w:cs="Times New Roman"/>
          <w:sz w:val="24"/>
          <w:szCs w:val="24"/>
        </w:rPr>
        <w:t xml:space="preserve"> exactly resembles. However, even though it exceeds much, the human contrivance productions; of human thought, intelligence, designs, and wisdom. Therefore, </w:t>
      </w:r>
      <w:r w:rsidRPr="00B52565">
        <w:rPr>
          <w:rFonts w:ascii="Times New Roman" w:hAnsi="Times New Roman" w:cs="Times New Roman"/>
          <w:sz w:val="24"/>
          <w:szCs w:val="24"/>
        </w:rPr>
        <w:t>the impacts</w:t>
      </w:r>
      <w:r w:rsidRPr="00B52565">
        <w:rPr>
          <w:rFonts w:ascii="Times New Roman" w:hAnsi="Times New Roman" w:cs="Times New Roman"/>
          <w:sz w:val="24"/>
          <w:szCs w:val="24"/>
        </w:rPr>
        <w:t xml:space="preserve"> resemble each </w:t>
      </w:r>
      <w:r w:rsidRPr="00B52565">
        <w:rPr>
          <w:rFonts w:ascii="Times New Roman" w:hAnsi="Times New Roman" w:cs="Times New Roman"/>
          <w:sz w:val="24"/>
          <w:szCs w:val="24"/>
        </w:rPr>
        <w:t>other; it</w:t>
      </w:r>
      <w:r w:rsidRPr="00B52565">
        <w:rPr>
          <w:rFonts w:ascii="Times New Roman" w:hAnsi="Times New Roman" w:cs="Times New Roman"/>
          <w:sz w:val="24"/>
          <w:szCs w:val="24"/>
        </w:rPr>
        <w:t xml:space="preserve"> can be inferred </w:t>
      </w:r>
      <w:r w:rsidRPr="00B52565">
        <w:rPr>
          <w:rFonts w:ascii="Times New Roman" w:hAnsi="Times New Roman" w:cs="Times New Roman"/>
          <w:sz w:val="24"/>
          <w:szCs w:val="24"/>
        </w:rPr>
        <w:t xml:space="preserve">by all analogy </w:t>
      </w:r>
      <w:r w:rsidRPr="00B52565">
        <w:rPr>
          <w:rFonts w:ascii="Times New Roman" w:hAnsi="Times New Roman" w:cs="Times New Roman"/>
          <w:sz w:val="24"/>
          <w:szCs w:val="24"/>
        </w:rPr>
        <w:t>rules that</w:t>
      </w:r>
      <w:r w:rsidRPr="00B52565">
        <w:rPr>
          <w:rFonts w:ascii="Times New Roman" w:hAnsi="Times New Roman" w:cs="Times New Roman"/>
          <w:sz w:val="24"/>
          <w:szCs w:val="24"/>
        </w:rPr>
        <w:t xml:space="preserve"> the basis </w:t>
      </w:r>
      <w:r w:rsidRPr="00B52565">
        <w:rPr>
          <w:rFonts w:ascii="Times New Roman" w:hAnsi="Times New Roman" w:cs="Times New Roman"/>
          <w:sz w:val="24"/>
          <w:szCs w:val="24"/>
        </w:rPr>
        <w:t xml:space="preserve">also </w:t>
      </w:r>
      <w:r w:rsidRPr="00B52565">
        <w:rPr>
          <w:rFonts w:ascii="Times New Roman" w:hAnsi="Times New Roman" w:cs="Times New Roman"/>
          <w:sz w:val="24"/>
          <w:szCs w:val="24"/>
        </w:rPr>
        <w:t>resemble</w:t>
      </w:r>
      <w:r w:rsidRPr="00B52565">
        <w:rPr>
          <w:rFonts w:ascii="Times New Roman" w:hAnsi="Times New Roman" w:cs="Times New Roman"/>
          <w:sz w:val="24"/>
          <w:szCs w:val="24"/>
        </w:rPr>
        <w:t xml:space="preserve">s. More so, that the Creator of Nature is to some extent similar to the mind of man, although having much larger faculties, shared to the </w:t>
      </w:r>
      <w:r w:rsidRPr="00B52565">
        <w:rPr>
          <w:rFonts w:ascii="Times New Roman" w:hAnsi="Times New Roman" w:cs="Times New Roman"/>
          <w:sz w:val="24"/>
          <w:szCs w:val="24"/>
        </w:rPr>
        <w:t>magnificence of the work He has executed. By this claim of a posteriori, and by the argument alone, at once</w:t>
      </w:r>
      <w:r w:rsidRPr="00B52565">
        <w:rPr>
          <w:rFonts w:ascii="Times New Roman" w:hAnsi="Times New Roman" w:cs="Times New Roman"/>
          <w:sz w:val="24"/>
          <w:szCs w:val="24"/>
        </w:rPr>
        <w:t xml:space="preserve"> the existence of a Deity can be proved, and his likeness to human intelligence and mind</w:t>
      </w:r>
      <w:r w:rsidRPr="00B52565">
        <w:rPr>
          <w:rFonts w:ascii="Times New Roman" w:hAnsi="Times New Roman" w:cs="Times New Roman"/>
          <w:sz w:val="24"/>
          <w:szCs w:val="24"/>
        </w:rPr>
        <w:t xml:space="preserve"> (Hume, 26)</w:t>
      </w:r>
      <w:r w:rsidRPr="00B52565">
        <w:rPr>
          <w:rFonts w:ascii="Times New Roman" w:hAnsi="Times New Roman" w:cs="Times New Roman"/>
          <w:sz w:val="24"/>
          <w:szCs w:val="24"/>
        </w:rPr>
        <w:t>.</w:t>
      </w:r>
    </w:p>
    <w:p w:rsidR="00ED75A5" w:rsidRPr="00B52565"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t>Demea opposed Cleanthes's conclusion concerning the resemblance of the Being to man; neither can the mediums used to establish it.</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What</w:t>
      </w:r>
      <w:r w:rsidRPr="00B52565">
        <w:rPr>
          <w:rFonts w:ascii="Times New Roman" w:hAnsi="Times New Roman" w:cs="Times New Roman"/>
          <w:sz w:val="24"/>
          <w:szCs w:val="24"/>
        </w:rPr>
        <w:t>! There is no dem</w:t>
      </w:r>
      <w:r w:rsidRPr="00B52565">
        <w:rPr>
          <w:rFonts w:ascii="Times New Roman" w:hAnsi="Times New Roman" w:cs="Times New Roman"/>
          <w:sz w:val="24"/>
          <w:szCs w:val="24"/>
        </w:rPr>
        <w:t xml:space="preserve">onstration of the Deity of God! No conceptual arguments! No a priori proofs! Are these, until now have been so much insisted on by all fallacy, philosopher, all sophism? Can this subject reach any further </w:t>
      </w:r>
      <w:r w:rsidRPr="00B52565">
        <w:rPr>
          <w:rFonts w:ascii="Times New Roman" w:hAnsi="Times New Roman" w:cs="Times New Roman"/>
          <w:sz w:val="24"/>
          <w:szCs w:val="24"/>
        </w:rPr>
        <w:t>than probability and experience? That is, not revea</w:t>
      </w:r>
      <w:r w:rsidRPr="00B52565">
        <w:rPr>
          <w:rFonts w:ascii="Times New Roman" w:hAnsi="Times New Roman" w:cs="Times New Roman"/>
          <w:sz w:val="24"/>
          <w:szCs w:val="24"/>
        </w:rPr>
        <w:t xml:space="preserve">ling the cause of a Deity.  </w:t>
      </w:r>
      <w:r w:rsidR="002E05DA" w:rsidRPr="00B52565">
        <w:rPr>
          <w:rFonts w:ascii="Times New Roman" w:hAnsi="Times New Roman" w:cs="Times New Roman"/>
          <w:sz w:val="24"/>
          <w:szCs w:val="24"/>
        </w:rPr>
        <w:t>But</w:t>
      </w:r>
      <w:r w:rsidRPr="00B52565">
        <w:rPr>
          <w:rFonts w:ascii="Times New Roman" w:hAnsi="Times New Roman" w:cs="Times New Roman"/>
          <w:sz w:val="24"/>
          <w:szCs w:val="24"/>
        </w:rPr>
        <w:t xml:space="preserve"> </w:t>
      </w:r>
      <w:r w:rsidR="002E05DA" w:rsidRPr="00B52565">
        <w:rPr>
          <w:rFonts w:ascii="Times New Roman" w:hAnsi="Times New Roman" w:cs="Times New Roman"/>
          <w:sz w:val="24"/>
          <w:szCs w:val="24"/>
        </w:rPr>
        <w:t>undoubtedly</w:t>
      </w:r>
      <w:r w:rsidRPr="00B52565">
        <w:rPr>
          <w:rFonts w:ascii="Times New Roman" w:hAnsi="Times New Roman" w:cs="Times New Roman"/>
          <w:sz w:val="24"/>
          <w:szCs w:val="24"/>
        </w:rPr>
        <w:t xml:space="preserve">, </w:t>
      </w:r>
      <w:r w:rsidR="002E05DA" w:rsidRPr="00B52565">
        <w:rPr>
          <w:rFonts w:ascii="Times New Roman" w:hAnsi="Times New Roman" w:cs="Times New Roman"/>
          <w:sz w:val="24"/>
          <w:szCs w:val="24"/>
        </w:rPr>
        <w:t>this affected candor gives</w:t>
      </w:r>
      <w:r w:rsidRPr="00B52565">
        <w:rPr>
          <w:rFonts w:ascii="Times New Roman" w:hAnsi="Times New Roman" w:cs="Times New Roman"/>
          <w:sz w:val="24"/>
          <w:szCs w:val="24"/>
        </w:rPr>
        <w:t xml:space="preserve"> Atheists advantages, which they can never obtain by mere dint of reasoning and argument</w:t>
      </w:r>
      <w:r w:rsidRPr="00B52565">
        <w:rPr>
          <w:rFonts w:ascii="Times New Roman" w:hAnsi="Times New Roman" w:cs="Times New Roman"/>
          <w:sz w:val="24"/>
          <w:szCs w:val="24"/>
        </w:rPr>
        <w:t xml:space="preserve"> (Hume, pg 27)</w:t>
      </w:r>
      <w:r w:rsidRPr="00B52565">
        <w:rPr>
          <w:rFonts w:ascii="Times New Roman" w:hAnsi="Times New Roman" w:cs="Times New Roman"/>
          <w:sz w:val="24"/>
          <w:szCs w:val="24"/>
        </w:rPr>
        <w:t>.</w:t>
      </w:r>
    </w:p>
    <w:p w:rsidR="00B52565"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lastRenderedPageBreak/>
        <w:t xml:space="preserve">In this subject, Philo chiefly scrupled that </w:t>
      </w:r>
      <w:r w:rsidRPr="00B52565">
        <w:rPr>
          <w:rFonts w:ascii="Times New Roman" w:hAnsi="Times New Roman" w:cs="Times New Roman"/>
          <w:sz w:val="24"/>
          <w:szCs w:val="24"/>
        </w:rPr>
        <w:t xml:space="preserve">it's not so </w:t>
      </w:r>
      <w:r w:rsidRPr="00B52565">
        <w:rPr>
          <w:rFonts w:ascii="Times New Roman" w:hAnsi="Times New Roman" w:cs="Times New Roman"/>
          <w:sz w:val="24"/>
          <w:szCs w:val="24"/>
        </w:rPr>
        <w:t>much that all arguments about religion by Cleanthes</w:t>
      </w:r>
      <w:r w:rsidR="002E05DA">
        <w:rPr>
          <w:rFonts w:ascii="Times New Roman" w:hAnsi="Times New Roman" w:cs="Times New Roman"/>
          <w:sz w:val="24"/>
          <w:szCs w:val="24"/>
        </w:rPr>
        <w:t xml:space="preserve"> are</w:t>
      </w:r>
      <w:r w:rsidRPr="00B52565">
        <w:rPr>
          <w:rFonts w:ascii="Times New Roman" w:hAnsi="Times New Roman" w:cs="Times New Roman"/>
          <w:sz w:val="24"/>
          <w:szCs w:val="24"/>
        </w:rPr>
        <w:t xml:space="preserve"> minimized to experience. In that, they even not appear to be most irrefragable and certain of that inferior kind. That bonfire will burn, a stone will fall, and the world has solidity. It has been observe</w:t>
      </w:r>
      <w:r w:rsidRPr="00B52565">
        <w:rPr>
          <w:rFonts w:ascii="Times New Roman" w:hAnsi="Times New Roman" w:cs="Times New Roman"/>
          <w:sz w:val="24"/>
          <w:szCs w:val="24"/>
        </w:rPr>
        <w:t>d a thousand and a thousand times; and when any new perspectiv</w:t>
      </w:r>
      <w:r w:rsidRPr="00B52565">
        <w:rPr>
          <w:rFonts w:ascii="Times New Roman" w:hAnsi="Times New Roman" w:cs="Times New Roman"/>
          <w:sz w:val="24"/>
          <w:szCs w:val="24"/>
        </w:rPr>
        <w:t>e of this nature is availed, the accustomed inferences can be drawn. The definite similarity of the cases offers a perfect assurance of a related event, and a stronger proof is never sought o</w:t>
      </w:r>
      <w:r w:rsidRPr="00B52565">
        <w:rPr>
          <w:rFonts w:ascii="Times New Roman" w:hAnsi="Times New Roman" w:cs="Times New Roman"/>
          <w:sz w:val="24"/>
          <w:szCs w:val="24"/>
        </w:rPr>
        <w:t>r desired</w:t>
      </w:r>
      <w:r w:rsidRPr="00B52565">
        <w:rPr>
          <w:rFonts w:ascii="Times New Roman" w:hAnsi="Times New Roman" w:cs="Times New Roman"/>
          <w:sz w:val="24"/>
          <w:szCs w:val="24"/>
        </w:rPr>
        <w:t xml:space="preserve"> after. </w:t>
      </w:r>
    </w:p>
    <w:p w:rsidR="00767BC6" w:rsidRPr="00B52565"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t>However, if one departs in the least</w:t>
      </w:r>
      <w:r w:rsidRPr="00B52565">
        <w:rPr>
          <w:rFonts w:ascii="Times New Roman" w:hAnsi="Times New Roman" w:cs="Times New Roman"/>
          <w:sz w:val="24"/>
          <w:szCs w:val="24"/>
        </w:rPr>
        <w:t xml:space="preserve"> from the cases similarity, the proportionally of the evidence is diminished.</w:t>
      </w:r>
      <w:r w:rsidRPr="00B52565">
        <w:rPr>
          <w:rFonts w:ascii="Times New Roman" w:hAnsi="Times New Roman" w:cs="Times New Roman"/>
          <w:sz w:val="24"/>
          <w:szCs w:val="24"/>
        </w:rPr>
        <w:t xml:space="preserve"> </w:t>
      </w:r>
      <w:r w:rsidRPr="00B52565">
        <w:rPr>
          <w:rFonts w:ascii="Times New Roman" w:hAnsi="Times New Roman" w:cs="Times New Roman"/>
          <w:sz w:val="24"/>
          <w:szCs w:val="24"/>
        </w:rPr>
        <w:t>Hence,</w:t>
      </w:r>
      <w:r w:rsidRPr="00B52565">
        <w:rPr>
          <w:rFonts w:ascii="Times New Roman" w:hAnsi="Times New Roman" w:cs="Times New Roman"/>
          <w:sz w:val="24"/>
          <w:szCs w:val="24"/>
        </w:rPr>
        <w:t xml:space="preserve"> at last, may bring a very weak analogy which is </w:t>
      </w:r>
      <w:r w:rsidRPr="00B52565">
        <w:rPr>
          <w:rFonts w:ascii="Times New Roman" w:hAnsi="Times New Roman" w:cs="Times New Roman"/>
          <w:sz w:val="24"/>
          <w:szCs w:val="24"/>
        </w:rPr>
        <w:t>liable confessed to uncertainty and error.</w:t>
      </w:r>
      <w:r w:rsidRPr="00B52565">
        <w:rPr>
          <w:rFonts w:ascii="Times New Roman" w:hAnsi="Times New Roman" w:cs="Times New Roman"/>
          <w:sz w:val="24"/>
          <w:szCs w:val="24"/>
        </w:rPr>
        <w:t xml:space="preserve"> After experiencing blood circulation in human creatures, there is no doubt that place in Maevius and Titius. Nonetheless, the circulation in fishes and frogs, it is just a presumption, though a strong analogy. That takes place in </w:t>
      </w:r>
      <w:r w:rsidRPr="00B52565">
        <w:rPr>
          <w:rFonts w:ascii="Times New Roman" w:hAnsi="Times New Roman" w:cs="Times New Roman"/>
          <w:sz w:val="24"/>
          <w:szCs w:val="24"/>
        </w:rPr>
        <w:t xml:space="preserve">other </w:t>
      </w:r>
      <w:r w:rsidRPr="00B52565">
        <w:rPr>
          <w:rFonts w:ascii="Times New Roman" w:hAnsi="Times New Roman" w:cs="Times New Roman"/>
          <w:sz w:val="24"/>
          <w:szCs w:val="24"/>
        </w:rPr>
        <w:t>a</w:t>
      </w:r>
      <w:r w:rsidRPr="00B52565">
        <w:rPr>
          <w:rFonts w:ascii="Times New Roman" w:hAnsi="Times New Roman" w:cs="Times New Roman"/>
          <w:sz w:val="24"/>
          <w:szCs w:val="24"/>
        </w:rPr>
        <w:t xml:space="preserve">nimals and men. </w:t>
      </w:r>
      <w:r w:rsidRPr="00B52565">
        <w:rPr>
          <w:rFonts w:ascii="Times New Roman" w:hAnsi="Times New Roman" w:cs="Times New Roman"/>
          <w:sz w:val="24"/>
          <w:szCs w:val="24"/>
        </w:rPr>
        <w:t xml:space="preserve">The analogical reasoning inferred in the circulation of vegetable sap from experience that in </w:t>
      </w:r>
      <w:r w:rsidR="00FF3816" w:rsidRPr="00B52565">
        <w:rPr>
          <w:rFonts w:ascii="Times New Roman" w:hAnsi="Times New Roman" w:cs="Times New Roman"/>
          <w:sz w:val="24"/>
          <w:szCs w:val="24"/>
        </w:rPr>
        <w:t>animals’</w:t>
      </w:r>
      <w:r w:rsidRPr="00B52565">
        <w:rPr>
          <w:rFonts w:ascii="Times New Roman" w:hAnsi="Times New Roman" w:cs="Times New Roman"/>
          <w:sz w:val="24"/>
          <w:szCs w:val="24"/>
        </w:rPr>
        <w:t xml:space="preserve"> blood circulates.</w:t>
      </w:r>
      <w:r w:rsidRPr="00B52565">
        <w:rPr>
          <w:rFonts w:ascii="Times New Roman" w:hAnsi="Times New Roman" w:cs="Times New Roman"/>
          <w:sz w:val="24"/>
          <w:szCs w:val="24"/>
        </w:rPr>
        <w:t xml:space="preserve"> Those who follow this imperfect analogy hastily have been found, by more precise experiments, to be mistaken. </w:t>
      </w:r>
    </w:p>
    <w:p w:rsidR="00604BD9" w:rsidRPr="00B52565"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t xml:space="preserve">When one sees a </w:t>
      </w:r>
      <w:r w:rsidRPr="00B52565">
        <w:rPr>
          <w:rFonts w:ascii="Times New Roman" w:hAnsi="Times New Roman" w:cs="Times New Roman"/>
          <w:sz w:val="24"/>
          <w:szCs w:val="24"/>
        </w:rPr>
        <w:t xml:space="preserve">house, they conclude with the most considerable certainty, that there was an architect or a builder involved. Because it us accurately the effect that the species have </w:t>
      </w:r>
      <w:r w:rsidRPr="00B52565">
        <w:rPr>
          <w:rFonts w:ascii="Times New Roman" w:hAnsi="Times New Roman" w:cs="Times New Roman"/>
          <w:sz w:val="24"/>
          <w:szCs w:val="24"/>
        </w:rPr>
        <w:t>experienced from</w:t>
      </w:r>
      <w:r w:rsidRPr="00B52565">
        <w:rPr>
          <w:rFonts w:ascii="Times New Roman" w:hAnsi="Times New Roman" w:cs="Times New Roman"/>
          <w:sz w:val="24"/>
          <w:szCs w:val="24"/>
        </w:rPr>
        <w:t xml:space="preserve"> the cause of </w:t>
      </w:r>
      <w:r w:rsidRPr="00B52565">
        <w:rPr>
          <w:rFonts w:ascii="Times New Roman" w:hAnsi="Times New Roman" w:cs="Times New Roman"/>
          <w:sz w:val="24"/>
          <w:szCs w:val="24"/>
        </w:rPr>
        <w:t xml:space="preserve">species. But of course, it can be affirmed, that </w:t>
      </w:r>
      <w:r w:rsidRPr="00B52565">
        <w:rPr>
          <w:rFonts w:ascii="Times New Roman" w:hAnsi="Times New Roman" w:cs="Times New Roman"/>
          <w:sz w:val="24"/>
          <w:szCs w:val="24"/>
        </w:rPr>
        <w:t>the world bears similarity to a house which can be inferred with the same certainty a similar cause. Thus, here the analogy is entire and perfect</w:t>
      </w:r>
      <w:r w:rsidRPr="00B52565">
        <w:rPr>
          <w:rFonts w:ascii="Times New Roman" w:hAnsi="Times New Roman" w:cs="Times New Roman"/>
          <w:sz w:val="24"/>
          <w:szCs w:val="24"/>
        </w:rPr>
        <w:t xml:space="preserve"> (Hume, pg 28)</w:t>
      </w:r>
    </w:p>
    <w:p w:rsidR="00B52565" w:rsidRDefault="00BE5117" w:rsidP="00B52565">
      <w:pPr>
        <w:spacing w:line="480" w:lineRule="auto"/>
        <w:ind w:firstLine="720"/>
        <w:jc w:val="both"/>
        <w:rPr>
          <w:rFonts w:ascii="Times New Roman" w:hAnsi="Times New Roman" w:cs="Times New Roman"/>
          <w:sz w:val="24"/>
          <w:szCs w:val="24"/>
        </w:rPr>
      </w:pPr>
    </w:p>
    <w:p w:rsidR="00472DB2" w:rsidRPr="00B52565" w:rsidRDefault="00BE5117" w:rsidP="00B52565">
      <w:pPr>
        <w:spacing w:line="480" w:lineRule="auto"/>
        <w:ind w:firstLine="720"/>
        <w:jc w:val="both"/>
        <w:rPr>
          <w:rFonts w:ascii="Times New Roman" w:hAnsi="Times New Roman" w:cs="Times New Roman"/>
          <w:sz w:val="24"/>
          <w:szCs w:val="24"/>
        </w:rPr>
      </w:pPr>
      <w:r w:rsidRPr="00B52565">
        <w:rPr>
          <w:rFonts w:ascii="Times New Roman" w:hAnsi="Times New Roman" w:cs="Times New Roman"/>
          <w:sz w:val="24"/>
          <w:szCs w:val="24"/>
        </w:rPr>
        <w:lastRenderedPageBreak/>
        <w:t>In conclusion, Cleanthes pr</w:t>
      </w:r>
      <w:r w:rsidRPr="00B52565">
        <w:rPr>
          <w:rFonts w:ascii="Times New Roman" w:hAnsi="Times New Roman" w:cs="Times New Roman"/>
          <w:sz w:val="24"/>
          <w:szCs w:val="24"/>
        </w:rPr>
        <w:t xml:space="preserve">esented the most persuasive arguments, opposing the view that the shreds of evidence of </w:t>
      </w:r>
      <w:r w:rsidRPr="00B52565">
        <w:rPr>
          <w:rFonts w:ascii="Times New Roman" w:hAnsi="Times New Roman" w:cs="Times New Roman"/>
          <w:sz w:val="24"/>
          <w:szCs w:val="24"/>
        </w:rPr>
        <w:t>a Deity amounted to mere conjecture or guess. Therefore, it will be ill-conc</w:t>
      </w:r>
      <w:r w:rsidR="00BF77BE">
        <w:rPr>
          <w:rFonts w:ascii="Times New Roman" w:hAnsi="Times New Roman" w:cs="Times New Roman"/>
          <w:sz w:val="24"/>
          <w:szCs w:val="24"/>
        </w:rPr>
        <w:t>eived to be detested and blamed;</w:t>
      </w:r>
      <w:r w:rsidRPr="00B52565">
        <w:rPr>
          <w:rFonts w:ascii="Times New Roman" w:hAnsi="Times New Roman" w:cs="Times New Roman"/>
          <w:sz w:val="24"/>
          <w:szCs w:val="24"/>
        </w:rPr>
        <w:t xml:space="preserve"> </w:t>
      </w:r>
      <w:r w:rsidR="00BF77BE" w:rsidRPr="00B52565">
        <w:rPr>
          <w:rFonts w:ascii="Times New Roman" w:hAnsi="Times New Roman" w:cs="Times New Roman"/>
          <w:sz w:val="24"/>
          <w:szCs w:val="24"/>
        </w:rPr>
        <w:t>since</w:t>
      </w:r>
      <w:r w:rsidRPr="00B52565">
        <w:rPr>
          <w:rFonts w:ascii="Times New Roman" w:hAnsi="Times New Roman" w:cs="Times New Roman"/>
          <w:sz w:val="24"/>
          <w:szCs w:val="24"/>
        </w:rPr>
        <w:t xml:space="preserve"> it is the whole changes of means to ends in the universe and a house that bears a slight resemblance. </w:t>
      </w:r>
      <w:r w:rsidRPr="00B52565">
        <w:rPr>
          <w:rFonts w:ascii="Times New Roman" w:hAnsi="Times New Roman" w:cs="Times New Roman"/>
          <w:sz w:val="24"/>
          <w:szCs w:val="24"/>
        </w:rPr>
        <w:t>That is the</w:t>
      </w:r>
      <w:r w:rsidRPr="00B52565">
        <w:rPr>
          <w:rFonts w:ascii="Times New Roman" w:hAnsi="Times New Roman" w:cs="Times New Roman"/>
          <w:sz w:val="24"/>
          <w:szCs w:val="24"/>
        </w:rPr>
        <w:t xml:space="preserve"> economy of ulti</w:t>
      </w:r>
      <w:r w:rsidRPr="00B52565">
        <w:rPr>
          <w:rFonts w:ascii="Times New Roman" w:hAnsi="Times New Roman" w:cs="Times New Roman"/>
          <w:sz w:val="24"/>
          <w:szCs w:val="24"/>
        </w:rPr>
        <w:t xml:space="preserve">mate causes due </w:t>
      </w:r>
      <w:r w:rsidRPr="00B52565">
        <w:rPr>
          <w:rFonts w:ascii="Times New Roman" w:hAnsi="Times New Roman" w:cs="Times New Roman"/>
          <w:sz w:val="24"/>
          <w:szCs w:val="24"/>
        </w:rPr>
        <w:t xml:space="preserve">to the </w:t>
      </w:r>
      <w:r w:rsidRPr="00B52565">
        <w:rPr>
          <w:rFonts w:ascii="Times New Roman" w:hAnsi="Times New Roman" w:cs="Times New Roman"/>
          <w:sz w:val="24"/>
          <w:szCs w:val="24"/>
        </w:rPr>
        <w:t>order, arrangement, and proposition of ev</w:t>
      </w:r>
      <w:r w:rsidRPr="00B52565">
        <w:rPr>
          <w:rFonts w:ascii="Times New Roman" w:hAnsi="Times New Roman" w:cs="Times New Roman"/>
          <w:sz w:val="24"/>
          <w:szCs w:val="24"/>
        </w:rPr>
        <w:t>e</w:t>
      </w:r>
      <w:r w:rsidRPr="00B52565">
        <w:rPr>
          <w:rFonts w:ascii="Times New Roman" w:hAnsi="Times New Roman" w:cs="Times New Roman"/>
          <w:sz w:val="24"/>
          <w:szCs w:val="24"/>
        </w:rPr>
        <w:t xml:space="preserve">ry </w:t>
      </w:r>
      <w:r w:rsidRPr="00B52565">
        <w:rPr>
          <w:rFonts w:ascii="Times New Roman" w:hAnsi="Times New Roman" w:cs="Times New Roman"/>
          <w:sz w:val="24"/>
          <w:szCs w:val="24"/>
        </w:rPr>
        <w:t>part. The</w:t>
      </w:r>
      <w:r w:rsidRPr="00B52565">
        <w:rPr>
          <w:rFonts w:ascii="Times New Roman" w:hAnsi="Times New Roman" w:cs="Times New Roman"/>
          <w:sz w:val="24"/>
          <w:szCs w:val="24"/>
        </w:rPr>
        <w:t xml:space="preserve"> example of steps of stairs plain</w:t>
      </w:r>
      <w:r w:rsidRPr="00B52565">
        <w:rPr>
          <w:rFonts w:ascii="Times New Roman" w:hAnsi="Times New Roman" w:cs="Times New Roman"/>
          <w:sz w:val="24"/>
          <w:szCs w:val="24"/>
        </w:rPr>
        <w:t>l</w:t>
      </w:r>
      <w:r w:rsidRPr="00B52565">
        <w:rPr>
          <w:rFonts w:ascii="Times New Roman" w:hAnsi="Times New Roman" w:cs="Times New Roman"/>
          <w:sz w:val="24"/>
          <w:szCs w:val="24"/>
        </w:rPr>
        <w:t xml:space="preserve">y </w:t>
      </w:r>
      <w:r w:rsidRPr="00B52565">
        <w:rPr>
          <w:rFonts w:ascii="Times New Roman" w:hAnsi="Times New Roman" w:cs="Times New Roman"/>
          <w:sz w:val="24"/>
          <w:szCs w:val="24"/>
        </w:rPr>
        <w:t>contrived, so</w:t>
      </w:r>
      <w:r w:rsidRPr="00B52565">
        <w:rPr>
          <w:rFonts w:ascii="Times New Roman" w:hAnsi="Times New Roman" w:cs="Times New Roman"/>
          <w:sz w:val="24"/>
          <w:szCs w:val="24"/>
        </w:rPr>
        <w:t xml:space="preserve"> that human legs may utilize them in climbing</w:t>
      </w:r>
      <w:r w:rsidRPr="00B52565">
        <w:rPr>
          <w:rFonts w:ascii="Times New Roman" w:hAnsi="Times New Roman" w:cs="Times New Roman"/>
          <w:sz w:val="24"/>
          <w:szCs w:val="24"/>
        </w:rPr>
        <w:t>. The inference made is infallible and certain.</w:t>
      </w:r>
    </w:p>
    <w:p w:rsidR="00B52565" w:rsidRPr="00B52565" w:rsidRDefault="00BE5117" w:rsidP="00B52565">
      <w:pPr>
        <w:spacing w:line="480" w:lineRule="auto"/>
        <w:jc w:val="center"/>
        <w:rPr>
          <w:rFonts w:ascii="Times New Roman" w:hAnsi="Times New Roman" w:cs="Times New Roman"/>
          <w:sz w:val="24"/>
          <w:szCs w:val="24"/>
        </w:rPr>
      </w:pPr>
      <w:r w:rsidRPr="00B52565">
        <w:rPr>
          <w:rFonts w:ascii="Times New Roman" w:hAnsi="Times New Roman" w:cs="Times New Roman"/>
          <w:sz w:val="24"/>
          <w:szCs w:val="24"/>
        </w:rPr>
        <w:t>Work cited</w:t>
      </w:r>
    </w:p>
    <w:p w:rsidR="00B52565" w:rsidRPr="00B52565" w:rsidRDefault="00BE5117" w:rsidP="00B52565">
      <w:pPr>
        <w:spacing w:line="480" w:lineRule="auto"/>
        <w:jc w:val="both"/>
        <w:rPr>
          <w:rFonts w:ascii="Times New Roman" w:hAnsi="Times New Roman" w:cs="Times New Roman"/>
          <w:sz w:val="24"/>
          <w:szCs w:val="24"/>
        </w:rPr>
      </w:pPr>
      <w:r w:rsidRPr="00B52565">
        <w:rPr>
          <w:rFonts w:ascii="Times New Roman" w:hAnsi="Times New Roman" w:cs="Times New Roman"/>
          <w:sz w:val="24"/>
          <w:szCs w:val="24"/>
        </w:rPr>
        <w:t xml:space="preserve">HUME'S </w:t>
      </w:r>
      <w:r w:rsidRPr="00B52565">
        <w:rPr>
          <w:rFonts w:ascii="Times New Roman" w:hAnsi="Times New Roman" w:cs="Times New Roman"/>
          <w:sz w:val="24"/>
          <w:szCs w:val="24"/>
        </w:rPr>
        <w:t>DIALOGUES CONCERNING NATURAL RELIGION, 1779</w:t>
      </w:r>
    </w:p>
    <w:sectPr w:rsidR="00B52565" w:rsidRPr="00B52565" w:rsidSect="001428D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117" w:rsidRDefault="00BE5117" w:rsidP="005573E3">
      <w:pPr>
        <w:spacing w:after="0" w:line="240" w:lineRule="auto"/>
      </w:pPr>
      <w:r>
        <w:separator/>
      </w:r>
    </w:p>
  </w:endnote>
  <w:endnote w:type="continuationSeparator" w:id="1">
    <w:p w:rsidR="00BE5117" w:rsidRDefault="00BE5117" w:rsidP="005573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117" w:rsidRDefault="00BE5117" w:rsidP="005573E3">
      <w:pPr>
        <w:spacing w:after="0" w:line="240" w:lineRule="auto"/>
      </w:pPr>
      <w:r>
        <w:separator/>
      </w:r>
    </w:p>
  </w:footnote>
  <w:footnote w:type="continuationSeparator" w:id="1">
    <w:p w:rsidR="00BE5117" w:rsidRDefault="00BE5117" w:rsidP="005573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6504047"/>
      <w:docPartObj>
        <w:docPartGallery w:val="Page Numbers (Top of Page)"/>
        <w:docPartUnique/>
      </w:docPartObj>
    </w:sdtPr>
    <w:sdtContent>
      <w:p w:rsidR="00B52565" w:rsidRDefault="00BE5117">
        <w:pPr>
          <w:pStyle w:val="Header"/>
          <w:jc w:val="right"/>
        </w:pPr>
        <w:r w:rsidRPr="00B52565">
          <w:rPr>
            <w:rFonts w:ascii="Times New Roman" w:hAnsi="Times New Roman" w:cs="Times New Roman"/>
            <w:sz w:val="24"/>
            <w:szCs w:val="24"/>
          </w:rPr>
          <w:t xml:space="preserve">Surname </w:t>
        </w:r>
        <w:r w:rsidR="005573E3" w:rsidRPr="00B52565">
          <w:rPr>
            <w:rFonts w:ascii="Times New Roman" w:hAnsi="Times New Roman" w:cs="Times New Roman"/>
            <w:sz w:val="24"/>
            <w:szCs w:val="24"/>
          </w:rPr>
          <w:fldChar w:fldCharType="begin"/>
        </w:r>
        <w:r w:rsidRPr="00B52565">
          <w:rPr>
            <w:rFonts w:ascii="Times New Roman" w:hAnsi="Times New Roman" w:cs="Times New Roman"/>
            <w:sz w:val="24"/>
            <w:szCs w:val="24"/>
          </w:rPr>
          <w:instrText xml:space="preserve"> PAGE   \* MERGEFORMAT </w:instrText>
        </w:r>
        <w:r w:rsidR="005573E3" w:rsidRPr="00B52565">
          <w:rPr>
            <w:rFonts w:ascii="Times New Roman" w:hAnsi="Times New Roman" w:cs="Times New Roman"/>
            <w:sz w:val="24"/>
            <w:szCs w:val="24"/>
          </w:rPr>
          <w:fldChar w:fldCharType="separate"/>
        </w:r>
        <w:r w:rsidR="00FF3816">
          <w:rPr>
            <w:rFonts w:ascii="Times New Roman" w:hAnsi="Times New Roman" w:cs="Times New Roman"/>
            <w:noProof/>
            <w:sz w:val="24"/>
            <w:szCs w:val="24"/>
          </w:rPr>
          <w:t>6</w:t>
        </w:r>
        <w:r w:rsidR="005573E3" w:rsidRPr="00B52565">
          <w:rPr>
            <w:rFonts w:ascii="Times New Roman" w:hAnsi="Times New Roman" w:cs="Times New Roman"/>
            <w:sz w:val="24"/>
            <w:szCs w:val="24"/>
          </w:rPr>
          <w:fldChar w:fldCharType="end"/>
        </w:r>
      </w:p>
    </w:sdtContent>
  </w:sdt>
  <w:p w:rsidR="00B52565" w:rsidRDefault="00BE511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73E3"/>
    <w:rsid w:val="002E05DA"/>
    <w:rsid w:val="00377BDC"/>
    <w:rsid w:val="005573E3"/>
    <w:rsid w:val="005E1F19"/>
    <w:rsid w:val="008C7788"/>
    <w:rsid w:val="0093171E"/>
    <w:rsid w:val="00BE5117"/>
    <w:rsid w:val="00BF77BE"/>
    <w:rsid w:val="00FF38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8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5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565"/>
  </w:style>
  <w:style w:type="paragraph" w:styleId="Footer">
    <w:name w:val="footer"/>
    <w:basedOn w:val="Normal"/>
    <w:link w:val="FooterChar"/>
    <w:uiPriority w:val="99"/>
    <w:semiHidden/>
    <w:unhideWhenUsed/>
    <w:rsid w:val="00B525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256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5573E3"/>
    <w:pPr>
      <w:spacing w:line="240" w:lineRule="auto"/>
    </w:pPr>
    <w:rPr>
      <w:sz w:val="20"/>
      <w:szCs w:val="20"/>
    </w:rPr>
  </w:style>
  <w:style w:type="character" w:customStyle="1" w:styleId="CommentTextChar">
    <w:name w:val="Comment Text Char"/>
    <w:basedOn w:val="DefaultParagraphFont"/>
    <w:link w:val="CommentText"/>
    <w:uiPriority w:val="99"/>
    <w:semiHidden/>
    <w:rsid w:val="005573E3"/>
    <w:rPr>
      <w:sz w:val="20"/>
      <w:szCs w:val="20"/>
    </w:rPr>
  </w:style>
  <w:style w:type="paragraph" w:styleId="BalloonText">
    <w:name w:val="Balloon Text"/>
    <w:basedOn w:val="Normal"/>
    <w:link w:val="BalloonTextChar"/>
    <w:uiPriority w:val="99"/>
    <w:semiHidden/>
    <w:unhideWhenUsed/>
    <w:rsid w:val="00BF7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7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1272</TotalTime>
  <Pages>6</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23</cp:revision>
  <dcterms:created xsi:type="dcterms:W3CDTF">2017-10-21T16:33:00Z</dcterms:created>
  <dcterms:modified xsi:type="dcterms:W3CDTF">2017-10-22T19:34:00Z</dcterms:modified>
</cp:coreProperties>
</file>